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0" w:rsidRDefault="00A43B60">
      <w:pPr>
        <w:pStyle w:val="ConsPlusTitlePage"/>
      </w:pPr>
      <w:r>
        <w:br/>
      </w:r>
    </w:p>
    <w:p w:rsidR="00A43B60" w:rsidRDefault="00A43B60">
      <w:pPr>
        <w:pStyle w:val="ConsPlusNormal"/>
        <w:jc w:val="both"/>
        <w:outlineLvl w:val="0"/>
      </w:pPr>
    </w:p>
    <w:p w:rsidR="00A43B60" w:rsidRDefault="00A43B60">
      <w:pPr>
        <w:pStyle w:val="ConsPlusNormal"/>
        <w:outlineLvl w:val="0"/>
      </w:pPr>
      <w:r>
        <w:t xml:space="preserve">Зарегистрировано в администрации Губернатора </w:t>
      </w:r>
      <w:proofErr w:type="gramStart"/>
      <w:r>
        <w:t>Калужской</w:t>
      </w:r>
      <w:proofErr w:type="gramEnd"/>
      <w:r>
        <w:t xml:space="preserve"> обл. 13 июля 2015 г. N 5215</w:t>
      </w:r>
    </w:p>
    <w:p w:rsidR="00A43B60" w:rsidRDefault="00A43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Title"/>
        <w:jc w:val="center"/>
      </w:pPr>
      <w:r>
        <w:t>КАЛУЖСКАЯ ОБЛАСТЬ</w:t>
      </w:r>
    </w:p>
    <w:p w:rsidR="00A43B60" w:rsidRDefault="00A43B60">
      <w:pPr>
        <w:pStyle w:val="ConsPlusTitle"/>
        <w:jc w:val="center"/>
      </w:pPr>
      <w:r>
        <w:t>МИНИСТЕРСТВО ТАРИФНОГО РЕГУЛИРОВАНИЯ</w:t>
      </w:r>
    </w:p>
    <w:p w:rsidR="00A43B60" w:rsidRDefault="00A43B60">
      <w:pPr>
        <w:pStyle w:val="ConsPlusTitle"/>
        <w:jc w:val="center"/>
      </w:pPr>
    </w:p>
    <w:p w:rsidR="00A43B60" w:rsidRDefault="00A43B60">
      <w:pPr>
        <w:pStyle w:val="ConsPlusTitle"/>
        <w:jc w:val="center"/>
      </w:pPr>
      <w:r>
        <w:t>ПРИКАЗ</w:t>
      </w:r>
    </w:p>
    <w:p w:rsidR="00A43B60" w:rsidRDefault="00A43B60">
      <w:pPr>
        <w:pStyle w:val="ConsPlusTitle"/>
        <w:jc w:val="center"/>
      </w:pPr>
      <w:r>
        <w:t>от 26 июня 2015 г. N 89</w:t>
      </w:r>
    </w:p>
    <w:p w:rsidR="00A43B60" w:rsidRDefault="00A43B60">
      <w:pPr>
        <w:pStyle w:val="ConsPlusTitle"/>
        <w:jc w:val="center"/>
      </w:pPr>
    </w:p>
    <w:p w:rsidR="00A43B60" w:rsidRDefault="00A43B60">
      <w:pPr>
        <w:pStyle w:val="ConsPlusTitle"/>
        <w:jc w:val="center"/>
      </w:pPr>
      <w:r>
        <w:t>ОБ УСТАНОВЛЕНИИ НОРМАТИВОВ ПОТРЕБЛЕНИЯ КОММУНАЛЬНОЙ УСЛУГИ</w:t>
      </w:r>
    </w:p>
    <w:p w:rsidR="00A43B60" w:rsidRDefault="00A43B60">
      <w:pPr>
        <w:pStyle w:val="ConsPlusTitle"/>
        <w:jc w:val="center"/>
      </w:pPr>
      <w:r>
        <w:t xml:space="preserve">ПО ГАЗОСНАБЖЕНИЮ И НОРМАТИВОВ ПОТРЕБЛЕНИЯ </w:t>
      </w:r>
      <w:proofErr w:type="gramStart"/>
      <w:r>
        <w:t>КОММУНАЛЬНОЙ</w:t>
      </w:r>
      <w:proofErr w:type="gramEnd"/>
    </w:p>
    <w:p w:rsidR="00A43B60" w:rsidRDefault="00A43B60">
      <w:pPr>
        <w:pStyle w:val="ConsPlusTitle"/>
        <w:jc w:val="center"/>
      </w:pPr>
      <w:r>
        <w:t>УСЛУГИ ПО ГАЗОСНАБЖЕНИЮ ПРИ ИСПОЛЬЗОВАНИИ ЗЕМЕЛЬНОГО УЧАСТКА</w:t>
      </w:r>
    </w:p>
    <w:p w:rsidR="00A43B60" w:rsidRDefault="00A43B60">
      <w:pPr>
        <w:pStyle w:val="ConsPlusTitle"/>
        <w:jc w:val="center"/>
      </w:pPr>
      <w:r>
        <w:t>И НАДВОРНЫХ ПОСТРОЕК В КАЛУЖСКОЙ ОБЛАСТИ С ПРИМЕНЕНИЕМ</w:t>
      </w:r>
    </w:p>
    <w:p w:rsidR="00A43B60" w:rsidRDefault="00A43B60">
      <w:pPr>
        <w:pStyle w:val="ConsPlusTitle"/>
        <w:jc w:val="center"/>
      </w:pPr>
      <w:r>
        <w:t>РАСЧЕТНОГО МЕТОДА</w:t>
      </w: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13.06.2006 N 373 "О порядке установления</w:t>
      </w:r>
      <w:proofErr w:type="gramEnd"/>
      <w:r>
        <w:t xml:space="preserve"> </w:t>
      </w:r>
      <w:proofErr w:type="gramStart"/>
      <w:r>
        <w:t xml:space="preserve">нормативов потребления газа населением при отсутствии приборов учета газа",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13.07.2006 N 83 "Об утверждении Методики расчета норм потребления газа населением при отсутствии приборов учета газа",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15.08.2009 N 340 "Об утверждении Методики расчета норм потребления сжиженного углеводородного газа населением при отсутствии приборов учета газа",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</w:t>
      </w:r>
      <w:proofErr w:type="gramEnd"/>
      <w:r>
        <w:t xml:space="preserve"> "Об органе государственной власти Калужской области, уполномоченном на утверждение нормативов потребления коммунальных услуг",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111,</w:t>
      </w:r>
    </w:p>
    <w:p w:rsidR="00A43B60" w:rsidRDefault="00A43B60">
      <w:pPr>
        <w:pStyle w:val="ConsPlusNormal"/>
        <w:spacing w:before="220"/>
        <w:ind w:firstLine="540"/>
        <w:jc w:val="both"/>
      </w:pPr>
      <w:r>
        <w:t>ПРИКАЗЫВАЮ:</w:t>
      </w: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 в Калужской области с применением расчетного метода согласно приложению N 1 к настоящему Приказу.</w:t>
      </w:r>
    </w:p>
    <w:p w:rsidR="00A43B60" w:rsidRDefault="00A43B60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8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 при использовании земельного участка и надворных построек в Калужской области с применением расчетного метода согласно приложению N 2 к настоящему Приказу.</w:t>
      </w:r>
    </w:p>
    <w:p w:rsidR="00A43B60" w:rsidRDefault="00A43B60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right"/>
      </w:pPr>
      <w:r>
        <w:t>Министр</w:t>
      </w:r>
    </w:p>
    <w:p w:rsidR="00A43B60" w:rsidRDefault="00A43B60">
      <w:pPr>
        <w:pStyle w:val="ConsPlusNormal"/>
        <w:jc w:val="right"/>
      </w:pPr>
      <w:proofErr w:type="spellStart"/>
      <w:r>
        <w:t>А.В.Лисавин</w:t>
      </w:r>
      <w:proofErr w:type="spellEnd"/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right"/>
        <w:outlineLvl w:val="0"/>
      </w:pPr>
      <w:r>
        <w:t>Приложение N 1</w:t>
      </w:r>
    </w:p>
    <w:p w:rsidR="00A43B60" w:rsidRDefault="00A43B60">
      <w:pPr>
        <w:pStyle w:val="ConsPlusNormal"/>
        <w:jc w:val="right"/>
      </w:pPr>
      <w:r>
        <w:t>к Приказу</w:t>
      </w:r>
    </w:p>
    <w:p w:rsidR="00A43B60" w:rsidRDefault="00A43B60">
      <w:pPr>
        <w:pStyle w:val="ConsPlusNormal"/>
        <w:jc w:val="right"/>
      </w:pPr>
      <w:r>
        <w:lastRenderedPageBreak/>
        <w:t>министерства тарифного регулирования</w:t>
      </w:r>
    </w:p>
    <w:p w:rsidR="00A43B60" w:rsidRDefault="00A43B60">
      <w:pPr>
        <w:pStyle w:val="ConsPlusNormal"/>
        <w:jc w:val="right"/>
      </w:pPr>
      <w:r>
        <w:t>Калужской области</w:t>
      </w:r>
    </w:p>
    <w:p w:rsidR="00A43B60" w:rsidRDefault="00A43B60">
      <w:pPr>
        <w:pStyle w:val="ConsPlusNormal"/>
        <w:jc w:val="right"/>
      </w:pPr>
      <w:r>
        <w:t>от 26 июня 2015 г. N 89</w:t>
      </w: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Title"/>
        <w:jc w:val="center"/>
      </w:pPr>
      <w:bookmarkStart w:id="0" w:name="P36"/>
      <w:bookmarkEnd w:id="0"/>
      <w:r>
        <w:t>НОРМАТИВЫ</w:t>
      </w:r>
    </w:p>
    <w:p w:rsidR="00A43B60" w:rsidRDefault="00A43B60">
      <w:pPr>
        <w:pStyle w:val="ConsPlusTitle"/>
        <w:jc w:val="center"/>
      </w:pPr>
      <w:r>
        <w:t xml:space="preserve">ПОТРЕБЛЕНИЯ КОММУНАЛЬНОЙ УСЛУГИ ПО ГАЗОСНАБЖЕНИЮ </w:t>
      </w:r>
      <w:proofErr w:type="gramStart"/>
      <w:r>
        <w:t>В</w:t>
      </w:r>
      <w:proofErr w:type="gramEnd"/>
      <w:r>
        <w:t xml:space="preserve"> КАЛУЖСКОЙ</w:t>
      </w:r>
    </w:p>
    <w:p w:rsidR="00A43B60" w:rsidRDefault="00A43B60">
      <w:pPr>
        <w:pStyle w:val="ConsPlusTitle"/>
        <w:jc w:val="center"/>
      </w:pPr>
      <w:r>
        <w:t>ОБЛАСТИ С ПРИМЕНЕНИЕМ РАСЧЕТНОГО МЕТОДА</w:t>
      </w:r>
    </w:p>
    <w:p w:rsidR="00A43B60" w:rsidRDefault="00A43B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1670"/>
        <w:gridCol w:w="1701"/>
      </w:tblGrid>
      <w:tr w:rsidR="00A43B60">
        <w:tc>
          <w:tcPr>
            <w:tcW w:w="5896" w:type="dxa"/>
            <w:gridSpan w:val="2"/>
          </w:tcPr>
          <w:p w:rsidR="00A43B60" w:rsidRDefault="00A43B6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43B60">
        <w:tc>
          <w:tcPr>
            <w:tcW w:w="9267" w:type="dxa"/>
            <w:gridSpan w:val="4"/>
          </w:tcPr>
          <w:p w:rsidR="00A43B60" w:rsidRDefault="00A43B60">
            <w:pPr>
              <w:pStyle w:val="ConsPlusNormal"/>
              <w:jc w:val="center"/>
              <w:outlineLvl w:val="1"/>
            </w:pPr>
            <w:r>
              <w:t>1. Для приготовления пищи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килограмм на человека в месяц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6,9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куб. метр на человека в месяц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11,7</w:t>
            </w:r>
          </w:p>
        </w:tc>
      </w:tr>
      <w:tr w:rsidR="00A43B60">
        <w:tc>
          <w:tcPr>
            <w:tcW w:w="9267" w:type="dxa"/>
            <w:gridSpan w:val="4"/>
          </w:tcPr>
          <w:p w:rsidR="00A43B60" w:rsidRDefault="00A43B60">
            <w:pPr>
              <w:pStyle w:val="ConsPlusNormal"/>
              <w:jc w:val="center"/>
              <w:outlineLvl w:val="1"/>
            </w:pPr>
            <w:r>
              <w:t>2. Для подогрева воды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килограмм на человека в месяц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10,0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куб. метр на человека в месяц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17,2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килограмм на человека в месяц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3,5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куб. метр на человека в месяц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5,5</w:t>
            </w:r>
          </w:p>
        </w:tc>
      </w:tr>
      <w:tr w:rsidR="00A43B60">
        <w:tc>
          <w:tcPr>
            <w:tcW w:w="9267" w:type="dxa"/>
            <w:gridSpan w:val="4"/>
          </w:tcPr>
          <w:p w:rsidR="00A43B60" w:rsidRDefault="00A43B60">
            <w:pPr>
              <w:pStyle w:val="ConsPlusNormal"/>
              <w:jc w:val="center"/>
              <w:outlineLvl w:val="1"/>
            </w:pPr>
            <w:r>
              <w:t>3. Для отопления жилых помещений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8,2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 xml:space="preserve">килограмм на кв. метр общей </w:t>
            </w:r>
            <w:r>
              <w:lastRenderedPageBreak/>
              <w:t>площади жилых помещений в месяц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lastRenderedPageBreak/>
              <w:t>4,4</w:t>
            </w:r>
          </w:p>
        </w:tc>
      </w:tr>
    </w:tbl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right"/>
        <w:outlineLvl w:val="0"/>
      </w:pPr>
      <w:r>
        <w:t>Приложение N 2</w:t>
      </w:r>
    </w:p>
    <w:p w:rsidR="00A43B60" w:rsidRDefault="00A43B60">
      <w:pPr>
        <w:pStyle w:val="ConsPlusNormal"/>
        <w:jc w:val="right"/>
      </w:pPr>
      <w:r>
        <w:t>к Приказу</w:t>
      </w:r>
    </w:p>
    <w:p w:rsidR="00A43B60" w:rsidRDefault="00A43B60">
      <w:pPr>
        <w:pStyle w:val="ConsPlusNormal"/>
        <w:jc w:val="right"/>
      </w:pPr>
      <w:r>
        <w:t>министерства тарифного регулирования</w:t>
      </w:r>
    </w:p>
    <w:p w:rsidR="00A43B60" w:rsidRDefault="00A43B60">
      <w:pPr>
        <w:pStyle w:val="ConsPlusNormal"/>
        <w:jc w:val="right"/>
      </w:pPr>
      <w:r>
        <w:t>Калужской области</w:t>
      </w:r>
    </w:p>
    <w:p w:rsidR="00A43B60" w:rsidRDefault="00A43B60">
      <w:pPr>
        <w:pStyle w:val="ConsPlusNormal"/>
        <w:jc w:val="right"/>
      </w:pPr>
      <w:r>
        <w:t>от 26 июня 2015 г. N 89</w:t>
      </w: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Title"/>
        <w:jc w:val="center"/>
      </w:pPr>
      <w:bookmarkStart w:id="1" w:name="P89"/>
      <w:bookmarkEnd w:id="1"/>
      <w:r>
        <w:t>НОРМАТИВЫ</w:t>
      </w:r>
    </w:p>
    <w:p w:rsidR="00A43B60" w:rsidRDefault="00A43B60">
      <w:pPr>
        <w:pStyle w:val="ConsPlusTitle"/>
        <w:jc w:val="center"/>
      </w:pPr>
      <w:r>
        <w:t>ПОТРЕБЛЕНИЯ КОММУНАЛЬНОЙ УСЛУГИ ПО ГАЗОСНАБЖЕНИЮ</w:t>
      </w:r>
    </w:p>
    <w:p w:rsidR="00A43B60" w:rsidRDefault="00A43B60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A43B60" w:rsidRDefault="00A43B60">
      <w:pPr>
        <w:pStyle w:val="ConsPlusTitle"/>
        <w:jc w:val="center"/>
      </w:pPr>
      <w:r>
        <w:t>В КАЛУЖСКОЙ ОБЛАСТИ С ПРИМЕНЕНИЕМ РАСЧЕТНОГО МЕТОДА</w:t>
      </w:r>
    </w:p>
    <w:p w:rsidR="00A43B60" w:rsidRDefault="00A43B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1670"/>
        <w:gridCol w:w="1701"/>
      </w:tblGrid>
      <w:tr w:rsidR="00A43B60">
        <w:tc>
          <w:tcPr>
            <w:tcW w:w="5896" w:type="dxa"/>
            <w:gridSpan w:val="2"/>
          </w:tcPr>
          <w:p w:rsidR="00A43B60" w:rsidRDefault="00A43B6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куб. метр в месяц на кв. метр площади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7,5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килограмм в месяц на кв. метр площади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5,1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11,5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килограмм в месяц на голову животного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7,8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4,9</w:t>
            </w:r>
          </w:p>
        </w:tc>
      </w:tr>
      <w:tr w:rsidR="00A43B60">
        <w:tc>
          <w:tcPr>
            <w:tcW w:w="567" w:type="dxa"/>
          </w:tcPr>
          <w:p w:rsidR="00A43B60" w:rsidRDefault="00A43B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A43B60" w:rsidRDefault="00A43B60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670" w:type="dxa"/>
          </w:tcPr>
          <w:p w:rsidR="00A43B60" w:rsidRDefault="00A43B60">
            <w:pPr>
              <w:pStyle w:val="ConsPlusNormal"/>
            </w:pPr>
            <w:r>
              <w:t>килограмм в месяц на голову животного</w:t>
            </w:r>
          </w:p>
        </w:tc>
        <w:tc>
          <w:tcPr>
            <w:tcW w:w="1701" w:type="dxa"/>
          </w:tcPr>
          <w:p w:rsidR="00A43B60" w:rsidRDefault="00A43B60">
            <w:pPr>
              <w:pStyle w:val="ConsPlusNormal"/>
              <w:jc w:val="right"/>
            </w:pPr>
            <w:r>
              <w:t>3,3</w:t>
            </w:r>
          </w:p>
        </w:tc>
      </w:tr>
    </w:tbl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jc w:val="both"/>
      </w:pPr>
    </w:p>
    <w:p w:rsidR="00A43B60" w:rsidRDefault="00A43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7D6" w:rsidRDefault="00D107D6"/>
    <w:sectPr w:rsidR="00D107D6" w:rsidSect="00BA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60"/>
    <w:rsid w:val="000B58C4"/>
    <w:rsid w:val="002B2EFC"/>
    <w:rsid w:val="006C24BB"/>
    <w:rsid w:val="0081699D"/>
    <w:rsid w:val="008903E6"/>
    <w:rsid w:val="00A43B60"/>
    <w:rsid w:val="00BA1D72"/>
    <w:rsid w:val="00D1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12612F24181494C51378CE8EFADE85019911150351AF83B0FCCDFA68E96CC7FAD7341B8FD316DE13ACB9Db4LF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812612F24181494C51378CE8EFADE8571D9017503E47F23356C0DDA181C9C978BC7341B9E3316EFA339FCE0AC47DD370DCB491599A13ABb5L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12612F24181494C51378CE8EFADE8551C9716593D47F23356C0DDA181C9C978BC7341B9E3316CFB339FCE0AC47DD370DCB491599A13ABb5L0J" TargetMode="External"/><Relationship Id="rId11" Type="http://schemas.openxmlformats.org/officeDocument/2006/relationships/hyperlink" Target="consultantplus://offline/ref=2F812612F24181494C512981FE83F3E65110CF1A58374CA36C099B80F688C39E3FF32A03FDEE306EFF3BCF9945C5219624CFB593599810B7534D9Cb0LBJ" TargetMode="External"/><Relationship Id="rId5" Type="http://schemas.openxmlformats.org/officeDocument/2006/relationships/hyperlink" Target="consultantplus://offline/ref=2F812612F24181494C51378CE8EFADE8541C9814503D47F23356C0DDA181C9C978BC7341BDE8653FBB6DC69E4F8F70D16FC0B490b4L6J" TargetMode="External"/><Relationship Id="rId10" Type="http://schemas.openxmlformats.org/officeDocument/2006/relationships/hyperlink" Target="consultantplus://offline/ref=2F812612F24181494C512981FE83F3E65110CF1A563E49AC69099B80F688C39E3FF32A03FDEE306EFF38CB9745C5219624CFB593599810B7534D9Cb0LBJ" TargetMode="External"/><Relationship Id="rId4" Type="http://schemas.openxmlformats.org/officeDocument/2006/relationships/hyperlink" Target="consultantplus://offline/ref=2F812612F24181494C51378CE8EFADE8551C901E533B47F23356C0DDA181C9C978BC7341B9E2346EFC339FCE0AC47DD370DCB491599A13ABb5L0J" TargetMode="External"/><Relationship Id="rId9" Type="http://schemas.openxmlformats.org/officeDocument/2006/relationships/hyperlink" Target="consultantplus://offline/ref=2F812612F24181494C51378CE8EFADE85F18971359351AF83B0FCCDFA68E96CC7FAD7341B8FD316DE13ACB9Db4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5668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Круглушин Николай Александрович</dc:creator>
  <cp:lastModifiedBy>Круглушин Николай Александрович</cp:lastModifiedBy>
  <cp:revision>1</cp:revision>
  <dcterms:created xsi:type="dcterms:W3CDTF">2021-03-11T09:11:00Z</dcterms:created>
  <dcterms:modified xsi:type="dcterms:W3CDTF">2021-03-11T09:14:00Z</dcterms:modified>
</cp:coreProperties>
</file>